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704" w:rsidRDefault="00084704">
      <w:pPr>
        <w:shd w:val="clear" w:color="auto" w:fill="FFFFFF"/>
        <w:jc w:val="right"/>
        <w:rPr>
          <w:b/>
          <w:i/>
          <w:caps/>
          <w:u w:val="single"/>
        </w:rPr>
      </w:pPr>
      <w:r>
        <w:rPr>
          <w:b/>
          <w:i/>
          <w:caps/>
          <w:u w:val="single"/>
        </w:rPr>
        <w:t xml:space="preserve">Образец № </w:t>
      </w:r>
      <w:r>
        <w:rPr>
          <w:b/>
          <w:i/>
          <w:caps/>
          <w:u w:val="single"/>
          <w:lang w:val="en-GB"/>
        </w:rPr>
        <w:t>3</w:t>
      </w:r>
    </w:p>
    <w:p w:rsidR="00084704" w:rsidRDefault="00084704">
      <w:pPr>
        <w:shd w:val="clear" w:color="auto" w:fill="FFFFFF"/>
        <w:outlineLvl w:val="0"/>
        <w:rPr>
          <w:b/>
        </w:rPr>
      </w:pPr>
    </w:p>
    <w:p w:rsidR="00084704" w:rsidRDefault="00084704">
      <w:pPr>
        <w:pStyle w:val="2"/>
        <w:spacing w:after="0" w:line="360" w:lineRule="auto"/>
        <w:ind w:left="0" w:right="50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Предложение за изпълнение </w:t>
      </w:r>
    </w:p>
    <w:p w:rsidR="00084704" w:rsidRDefault="00084704" w:rsidP="00D1239C">
      <w:pPr>
        <w:shd w:val="clear" w:color="auto" w:fill="FFFFFF"/>
        <w:ind w:right="50"/>
        <w:jc w:val="center"/>
        <w:outlineLvl w:val="0"/>
        <w:rPr>
          <w:b/>
        </w:rPr>
      </w:pPr>
      <w:r>
        <w:rPr>
          <w:b/>
        </w:rPr>
        <w:t>За обществена поръчка с предмет:</w:t>
      </w:r>
    </w:p>
    <w:p w:rsidR="00D1239C" w:rsidRDefault="00D1239C" w:rsidP="00D1239C">
      <w:pPr>
        <w:pStyle w:val="af3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Упражняване на строителен надзор при изпълнение на СМР по проект „Реконструкция и рехабилитация на общинска пътна мрежа“  за два обекта</w:t>
      </w:r>
      <w:r>
        <w:rPr>
          <w:rFonts w:ascii="Times New Roman" w:hAnsi="Times New Roman"/>
          <w:b/>
          <w:caps/>
          <w:sz w:val="24"/>
          <w:szCs w:val="24"/>
        </w:rPr>
        <w:t>:</w:t>
      </w:r>
    </w:p>
    <w:p w:rsidR="00D1239C" w:rsidRDefault="00D1239C" w:rsidP="00D1239C">
      <w:pPr>
        <w:pStyle w:val="af3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А/ „</w:t>
      </w:r>
      <w:r>
        <w:rPr>
          <w:rFonts w:ascii="Times New Roman" w:hAnsi="Times New Roman"/>
          <w:b/>
          <w:color w:val="000000"/>
          <w:sz w:val="24"/>
          <w:szCs w:val="24"/>
        </w:rPr>
        <w:t>Реконструкция на път PVN 3082  /ІІ-13, Искър – Долни Дъбник/ - /ІІІ-1307/ Искър“, включващо и „Изграждане на канална мрежа за оптичен кабел за широколентов достъп“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D1239C" w:rsidRDefault="00D1239C" w:rsidP="00D1239C">
      <w:pPr>
        <w:jc w:val="center"/>
        <w:rPr>
          <w:b/>
        </w:rPr>
      </w:pPr>
      <w:r>
        <w:rPr>
          <w:b/>
        </w:rPr>
        <w:t>Б/ „</w:t>
      </w:r>
      <w:r>
        <w:rPr>
          <w:b/>
          <w:color w:val="000000"/>
        </w:rPr>
        <w:t>Реконструкция и рехабилитация на общински път PVN1080 - / II –13, Кнежа – Искър / – Граница общ. (Кнежа – Искър) – Долни Луковит / III-137/</w:t>
      </w:r>
      <w:r>
        <w:rPr>
          <w:b/>
        </w:rPr>
        <w:t>”,</w:t>
      </w:r>
      <w:r>
        <w:rPr>
          <w:b/>
          <w:color w:val="000000"/>
        </w:rPr>
        <w:t xml:space="preserve"> включващо и „Изграждане на канална мрежа за оптичен кабел за широколентов достъп“.</w:t>
      </w:r>
    </w:p>
    <w:p w:rsidR="00D1239C" w:rsidRDefault="00D1239C" w:rsidP="00D1239C">
      <w:pPr>
        <w:tabs>
          <w:tab w:val="left" w:pos="720"/>
        </w:tabs>
        <w:autoSpaceDE w:val="0"/>
        <w:autoSpaceDN w:val="0"/>
        <w:jc w:val="both"/>
        <w:rPr>
          <w:b/>
          <w:lang w:val="en-US"/>
        </w:rPr>
      </w:pPr>
    </w:p>
    <w:p w:rsidR="00084704" w:rsidRDefault="00084704">
      <w:pPr>
        <w:ind w:right="50"/>
        <w:rPr>
          <w:color w:val="000000"/>
        </w:rPr>
      </w:pPr>
    </w:p>
    <w:p w:rsidR="00084704" w:rsidRDefault="00084704">
      <w:pPr>
        <w:ind w:right="50"/>
        <w:rPr>
          <w:color w:val="000000"/>
        </w:rPr>
      </w:pPr>
    </w:p>
    <w:p w:rsidR="00084704" w:rsidRDefault="00084704">
      <w:pPr>
        <w:ind w:right="50"/>
        <w:rPr>
          <w:color w:val="000000"/>
        </w:rPr>
      </w:pPr>
      <w:r>
        <w:rPr>
          <w:color w:val="000000"/>
        </w:rPr>
        <w:t>от ......................................................................................................................................................</w:t>
      </w:r>
    </w:p>
    <w:p w:rsidR="00084704" w:rsidRDefault="00084704">
      <w:pPr>
        <w:ind w:right="50"/>
        <w:jc w:val="center"/>
        <w:rPr>
          <w:color w:val="000000"/>
        </w:rPr>
      </w:pPr>
      <w:r>
        <w:rPr>
          <w:i/>
          <w:color w:val="000000"/>
        </w:rPr>
        <w:t xml:space="preserve"> (наименование на участника</w:t>
      </w:r>
      <w:r>
        <w:rPr>
          <w:color w:val="000000"/>
        </w:rPr>
        <w:t>)</w:t>
      </w:r>
    </w:p>
    <w:p w:rsidR="00084704" w:rsidRDefault="00084704">
      <w:pPr>
        <w:ind w:right="50"/>
        <w:rPr>
          <w:color w:val="000000"/>
        </w:rPr>
      </w:pPr>
    </w:p>
    <w:p w:rsidR="00084704" w:rsidRDefault="00084704">
      <w:pPr>
        <w:ind w:right="50"/>
        <w:rPr>
          <w:color w:val="000000"/>
        </w:rPr>
      </w:pPr>
      <w:r>
        <w:rPr>
          <w:color w:val="000000"/>
        </w:rPr>
        <w:t>и подписано от ................................................................................................................................</w:t>
      </w:r>
    </w:p>
    <w:p w:rsidR="00084704" w:rsidRDefault="00084704">
      <w:pPr>
        <w:ind w:right="50"/>
        <w:jc w:val="center"/>
        <w:rPr>
          <w:i/>
          <w:color w:val="000000"/>
        </w:rPr>
      </w:pPr>
      <w:r>
        <w:rPr>
          <w:i/>
          <w:color w:val="000000"/>
        </w:rPr>
        <w:t xml:space="preserve"> (трите имена и ЕГН)</w:t>
      </w:r>
    </w:p>
    <w:p w:rsidR="00084704" w:rsidRDefault="00084704">
      <w:pPr>
        <w:ind w:right="50"/>
        <w:rPr>
          <w:color w:val="000000"/>
        </w:rPr>
      </w:pPr>
    </w:p>
    <w:p w:rsidR="00084704" w:rsidRDefault="00084704">
      <w:pPr>
        <w:ind w:right="50"/>
        <w:rPr>
          <w:color w:val="000000"/>
        </w:rPr>
      </w:pPr>
      <w:r>
        <w:rPr>
          <w:color w:val="000000"/>
        </w:rPr>
        <w:t>в качеството му на ..........................................................................................................................</w:t>
      </w:r>
    </w:p>
    <w:p w:rsidR="00084704" w:rsidRDefault="00084704">
      <w:pPr>
        <w:ind w:right="50"/>
        <w:jc w:val="center"/>
        <w:rPr>
          <w:i/>
          <w:color w:val="000000"/>
        </w:rPr>
      </w:pPr>
      <w:r>
        <w:rPr>
          <w:i/>
          <w:color w:val="000000"/>
        </w:rPr>
        <w:t>(на длъжност)</w:t>
      </w:r>
    </w:p>
    <w:p w:rsidR="00084704" w:rsidRDefault="00084704">
      <w:pPr>
        <w:shd w:val="clear" w:color="auto" w:fill="FFFFFF"/>
        <w:spacing w:line="276" w:lineRule="auto"/>
        <w:ind w:right="50"/>
      </w:pPr>
    </w:p>
    <w:p w:rsidR="00084704" w:rsidRDefault="00084704">
      <w:pPr>
        <w:shd w:val="clear" w:color="auto" w:fill="FFFFFF"/>
        <w:spacing w:line="276" w:lineRule="auto"/>
        <w:ind w:right="50"/>
        <w:rPr>
          <w:i/>
        </w:rPr>
      </w:pPr>
      <w:r>
        <w:t>с ЕИК/БУЛСТАТ/ЕГН/друга индивидуализация на участника или подизпълнителя (когато е приложимо): ..................................................................................................................................</w:t>
      </w:r>
    </w:p>
    <w:p w:rsidR="00084704" w:rsidRDefault="00084704">
      <w:pPr>
        <w:pStyle w:val="a5"/>
        <w:shd w:val="clear" w:color="auto" w:fill="FFFFFF"/>
        <w:spacing w:before="120"/>
        <w:ind w:right="50"/>
        <w:outlineLvl w:val="0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084704" w:rsidRDefault="00084704">
      <w:pPr>
        <w:pStyle w:val="a5"/>
        <w:shd w:val="clear" w:color="auto" w:fill="FFFFFF"/>
        <w:spacing w:before="120"/>
        <w:ind w:right="50"/>
        <w:outlineLvl w:val="0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</w:rPr>
        <w:t>УВАЖАЕМИ ДАМИ И ГОСПОДА,</w:t>
      </w:r>
    </w:p>
    <w:p w:rsidR="0070725F" w:rsidRPr="0070725F" w:rsidRDefault="00084704" w:rsidP="0070725F">
      <w:pPr>
        <w:pStyle w:val="af3"/>
        <w:ind w:left="0"/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color w:val="000000"/>
        </w:rPr>
        <w:tab/>
      </w:r>
      <w:bookmarkStart w:id="0" w:name="_GoBack"/>
      <w:r w:rsidRPr="0070725F">
        <w:rPr>
          <w:rFonts w:ascii="Times New Roman" w:hAnsi="Times New Roman"/>
          <w:color w:val="000000"/>
          <w:sz w:val="24"/>
          <w:szCs w:val="24"/>
        </w:rPr>
        <w:t>С настоящото, Ви представяме нашето предложение за изпълнение в обявената от Вас обществена поръчка с предмет</w:t>
      </w:r>
      <w:r w:rsidRPr="0070725F">
        <w:rPr>
          <w:rFonts w:ascii="Times New Roman" w:hAnsi="Times New Roman"/>
          <w:sz w:val="24"/>
          <w:szCs w:val="24"/>
        </w:rPr>
        <w:t>:</w:t>
      </w:r>
      <w:r w:rsidRPr="0070725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0725F" w:rsidRPr="0070725F">
        <w:rPr>
          <w:rFonts w:ascii="Times New Roman" w:hAnsi="Times New Roman"/>
          <w:b/>
          <w:sz w:val="24"/>
          <w:szCs w:val="24"/>
        </w:rPr>
        <w:t>Упражняване на строителен надзор при изпълнение на СМР по проект „Реконструкция и рехабилитация на общинска пътна мрежа“  за два обекта</w:t>
      </w:r>
      <w:r w:rsidR="0070725F" w:rsidRPr="0070725F">
        <w:rPr>
          <w:rFonts w:ascii="Times New Roman" w:hAnsi="Times New Roman"/>
          <w:b/>
          <w:caps/>
          <w:sz w:val="24"/>
          <w:szCs w:val="24"/>
        </w:rPr>
        <w:t>:</w:t>
      </w:r>
    </w:p>
    <w:p w:rsidR="0070725F" w:rsidRPr="0070725F" w:rsidRDefault="0070725F" w:rsidP="0070725F">
      <w:pPr>
        <w:pStyle w:val="af3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70725F">
        <w:rPr>
          <w:rFonts w:ascii="Times New Roman" w:hAnsi="Times New Roman"/>
          <w:b/>
          <w:sz w:val="24"/>
          <w:szCs w:val="24"/>
        </w:rPr>
        <w:t>А/ „</w:t>
      </w:r>
      <w:r w:rsidRPr="0070725F">
        <w:rPr>
          <w:rFonts w:ascii="Times New Roman" w:hAnsi="Times New Roman"/>
          <w:b/>
          <w:color w:val="000000"/>
          <w:sz w:val="24"/>
          <w:szCs w:val="24"/>
        </w:rPr>
        <w:t>Реконструкция на път PVN 3082  /ІІ-13, Искър – Долни Дъбник/ - /ІІІ-1307/ Искър“, включващо и „Изграждане на канална мрежа за оптичен кабел за широколентов достъп“</w:t>
      </w:r>
      <w:r w:rsidRPr="0070725F">
        <w:rPr>
          <w:rFonts w:ascii="Times New Roman" w:hAnsi="Times New Roman"/>
          <w:b/>
          <w:sz w:val="24"/>
          <w:szCs w:val="24"/>
        </w:rPr>
        <w:t>.</w:t>
      </w:r>
    </w:p>
    <w:p w:rsidR="0070725F" w:rsidRPr="0070725F" w:rsidRDefault="0070725F" w:rsidP="0070725F">
      <w:pPr>
        <w:jc w:val="both"/>
        <w:rPr>
          <w:b/>
        </w:rPr>
      </w:pPr>
      <w:r w:rsidRPr="0070725F">
        <w:rPr>
          <w:b/>
        </w:rPr>
        <w:lastRenderedPageBreak/>
        <w:t>Б/ „</w:t>
      </w:r>
      <w:r w:rsidRPr="0070725F">
        <w:rPr>
          <w:b/>
          <w:color w:val="000000"/>
        </w:rPr>
        <w:t>Реконструкция и рехабилитация на общински път PVN1080 - / II –13, Кнежа – Искър / – Граница общ. (Кнежа – Искър) – Долни Луковит / III-137/</w:t>
      </w:r>
      <w:r w:rsidRPr="0070725F">
        <w:rPr>
          <w:b/>
        </w:rPr>
        <w:t>”,</w:t>
      </w:r>
      <w:r w:rsidRPr="0070725F">
        <w:rPr>
          <w:b/>
          <w:color w:val="000000"/>
        </w:rPr>
        <w:t xml:space="preserve"> включващо и „Изграждане на канална мрежа за оптичен кабел за широколентов достъп“.</w:t>
      </w:r>
    </w:p>
    <w:p w:rsidR="0070725F" w:rsidRPr="0070725F" w:rsidRDefault="0070725F" w:rsidP="0070725F">
      <w:pPr>
        <w:tabs>
          <w:tab w:val="left" w:pos="720"/>
        </w:tabs>
        <w:autoSpaceDE w:val="0"/>
        <w:autoSpaceDN w:val="0"/>
        <w:jc w:val="both"/>
        <w:rPr>
          <w:b/>
          <w:lang w:val="en-US"/>
        </w:rPr>
      </w:pPr>
    </w:p>
    <w:bookmarkEnd w:id="0"/>
    <w:p w:rsidR="00084704" w:rsidRDefault="00084704" w:rsidP="0070725F">
      <w:pPr>
        <w:shd w:val="clear" w:color="auto" w:fill="FFFFFF"/>
        <w:spacing w:after="120"/>
        <w:ind w:right="-11"/>
        <w:jc w:val="both"/>
      </w:pPr>
      <w:r>
        <w:rPr>
          <w:lang w:val="en-US"/>
        </w:rPr>
        <w:tab/>
      </w:r>
      <w:r>
        <w:t>След запознаване с всички документи и образци от документацията за участие в процедурата, получаването на които потвърждаваме с настоящото, ние удостоверяваме и потвърждаваме, че представляваният от нас участник отговаря на изискванията и условията посочени в документацията за участие. Съгласни сме с поставените от Вас условия и ги приемаме без възражения.</w:t>
      </w:r>
    </w:p>
    <w:p w:rsidR="00084704" w:rsidRDefault="00084704">
      <w:pPr>
        <w:pStyle w:val="ListParagraph1"/>
        <w:numPr>
          <w:ilvl w:val="0"/>
          <w:numId w:val="1"/>
        </w:numPr>
        <w:tabs>
          <w:tab w:val="left" w:pos="426"/>
        </w:tabs>
        <w:spacing w:before="240" w:after="120"/>
        <w:ind w:left="425" w:right="50" w:hanging="425"/>
        <w:contextualSpacing/>
        <w:jc w:val="both"/>
        <w:rPr>
          <w:b/>
          <w:color w:val="000000"/>
        </w:rPr>
      </w:pPr>
      <w:r>
        <w:rPr>
          <w:b/>
          <w:color w:val="000000"/>
        </w:rPr>
        <w:t xml:space="preserve">Срокът за упражняваме строителен надзор по време на строителството е </w:t>
      </w:r>
      <w:r>
        <w:rPr>
          <w:color w:val="000000"/>
        </w:rPr>
        <w:t xml:space="preserve">от подписване на Протокол за откриване на строителна площадка и определяне на строителна линия и ниво на строежа (Приложение № 2а към чл. 7, ал. 3, т. 2 от Наредба № 3 от 31 юли 2003 г. за съставяне на актове и протоколи по време на строителството) до подписване на констативен протокол за одобрение на окончателния </w:t>
      </w:r>
      <w:r>
        <w:rPr>
          <w:color w:val="000000"/>
          <w:spacing w:val="2"/>
        </w:rPr>
        <w:t>док</w:t>
      </w:r>
      <w:r>
        <w:rPr>
          <w:color w:val="000000"/>
        </w:rPr>
        <w:t>лад по чл. 168, ал. 6 от ЗУТ</w:t>
      </w:r>
      <w:r>
        <w:rPr>
          <w:b/>
          <w:color w:val="000000"/>
        </w:rPr>
        <w:t>.</w:t>
      </w:r>
    </w:p>
    <w:p w:rsidR="00084704" w:rsidRDefault="00084704">
      <w:pPr>
        <w:pStyle w:val="ListParagraph1"/>
        <w:tabs>
          <w:tab w:val="left" w:pos="426"/>
        </w:tabs>
        <w:spacing w:before="240" w:after="120"/>
        <w:ind w:left="425" w:right="50"/>
        <w:contextualSpacing/>
        <w:jc w:val="both"/>
        <w:rPr>
          <w:b/>
          <w:color w:val="000000"/>
        </w:rPr>
      </w:pPr>
    </w:p>
    <w:p w:rsidR="00084704" w:rsidRDefault="00084704">
      <w:pPr>
        <w:pStyle w:val="ListParagraph1"/>
        <w:numPr>
          <w:ilvl w:val="0"/>
          <w:numId w:val="1"/>
        </w:numPr>
        <w:tabs>
          <w:tab w:val="left" w:pos="426"/>
        </w:tabs>
        <w:spacing w:before="240" w:after="120"/>
        <w:ind w:left="425" w:right="50" w:hanging="425"/>
        <w:contextualSpacing/>
        <w:jc w:val="both"/>
        <w:rPr>
          <w:b/>
          <w:color w:val="000000"/>
        </w:rPr>
      </w:pPr>
      <w:r>
        <w:rPr>
          <w:b/>
          <w:color w:val="000000"/>
        </w:rPr>
        <w:t>Срокът за изготвяне на окончателен доклад по чл. 168, ал. 6 от ЗУТ</w:t>
      </w:r>
      <w:r>
        <w:rPr>
          <w:color w:val="000000"/>
        </w:rPr>
        <w:t>, за обекта, предмет на поръчката</w:t>
      </w:r>
      <w:r>
        <w:rPr>
          <w:color w:val="000000"/>
          <w:lang w:val="en-US"/>
        </w:rPr>
        <w:t>,</w:t>
      </w:r>
      <w:r>
        <w:rPr>
          <w:color w:val="000000"/>
        </w:rPr>
        <w:t xml:space="preserve"> е до 14 календарни дни след подписването на Констативен акт за установяване годността за приемане на строежа (Акт </w:t>
      </w:r>
      <w:proofErr w:type="spellStart"/>
      <w:r>
        <w:rPr>
          <w:color w:val="000000"/>
        </w:rPr>
        <w:t>обр</w:t>
      </w:r>
      <w:proofErr w:type="spellEnd"/>
      <w:r>
        <w:rPr>
          <w:color w:val="000000"/>
        </w:rPr>
        <w:t>. 15).</w:t>
      </w:r>
    </w:p>
    <w:p w:rsidR="00084704" w:rsidRDefault="00084704">
      <w:pPr>
        <w:pStyle w:val="ListParagraph1"/>
        <w:tabs>
          <w:tab w:val="left" w:pos="426"/>
        </w:tabs>
        <w:spacing w:before="240" w:after="120"/>
        <w:ind w:left="425" w:right="50"/>
        <w:contextualSpacing/>
        <w:jc w:val="both"/>
        <w:rPr>
          <w:b/>
          <w:color w:val="000000"/>
        </w:rPr>
      </w:pPr>
    </w:p>
    <w:p w:rsidR="00084704" w:rsidRDefault="00084704">
      <w:pPr>
        <w:pStyle w:val="ListParagraph1"/>
        <w:numPr>
          <w:ilvl w:val="0"/>
          <w:numId w:val="1"/>
        </w:numPr>
        <w:tabs>
          <w:tab w:val="left" w:pos="426"/>
        </w:tabs>
        <w:spacing w:before="240" w:after="120"/>
        <w:ind w:left="425" w:right="50" w:hanging="425"/>
        <w:contextualSpacing/>
        <w:jc w:val="both"/>
        <w:rPr>
          <w:b/>
          <w:color w:val="000000"/>
        </w:rPr>
      </w:pPr>
      <w:r>
        <w:rPr>
          <w:b/>
          <w:color w:val="000000"/>
        </w:rPr>
        <w:t>Срокът за упражняване на строителен надзор по време на отстраняване на проявили се дефекти през гаранционните срокове, съобразно с чл. 168. ал. 7 от ЗУТ</w:t>
      </w:r>
      <w:r>
        <w:rPr>
          <w:color w:val="000000"/>
        </w:rPr>
        <w:t xml:space="preserve"> е от деня на въвеждане на строителния обект в експлоатация</w:t>
      </w:r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до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изтичане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на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гаранционните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срокове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за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съответните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видове</w:t>
      </w:r>
      <w:proofErr w:type="spellEnd"/>
      <w:r>
        <w:rPr>
          <w:color w:val="000000"/>
          <w:lang w:val="en-US"/>
        </w:rPr>
        <w:t xml:space="preserve"> СМР, </w:t>
      </w:r>
      <w:proofErr w:type="spellStart"/>
      <w:r>
        <w:rPr>
          <w:color w:val="000000"/>
          <w:lang w:val="en-US"/>
        </w:rPr>
        <w:t>определени</w:t>
      </w:r>
      <w:proofErr w:type="spellEnd"/>
      <w:r>
        <w:rPr>
          <w:color w:val="000000"/>
          <w:lang w:val="en-US"/>
        </w:rPr>
        <w:t xml:space="preserve"> в </w:t>
      </w:r>
      <w:proofErr w:type="spellStart"/>
      <w:r>
        <w:rPr>
          <w:color w:val="000000"/>
          <w:lang w:val="en-US"/>
        </w:rPr>
        <w:t>чл</w:t>
      </w:r>
      <w:proofErr w:type="spellEnd"/>
      <w:r>
        <w:rPr>
          <w:color w:val="000000"/>
          <w:lang w:val="en-US"/>
        </w:rPr>
        <w:t xml:space="preserve">. 20 </w:t>
      </w:r>
      <w:proofErr w:type="spellStart"/>
      <w:r>
        <w:rPr>
          <w:color w:val="000000"/>
          <w:lang w:val="en-US"/>
        </w:rPr>
        <w:t>от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Наредба</w:t>
      </w:r>
      <w:proofErr w:type="spellEnd"/>
      <w:r>
        <w:rPr>
          <w:color w:val="000000"/>
          <w:lang w:val="en-US"/>
        </w:rPr>
        <w:t xml:space="preserve"> № 2 </w:t>
      </w:r>
      <w:proofErr w:type="spellStart"/>
      <w:r>
        <w:rPr>
          <w:color w:val="000000"/>
          <w:lang w:val="en-US"/>
        </w:rPr>
        <w:t>от</w:t>
      </w:r>
      <w:proofErr w:type="spellEnd"/>
      <w:r>
        <w:rPr>
          <w:color w:val="000000"/>
          <w:lang w:val="en-US"/>
        </w:rPr>
        <w:t xml:space="preserve"> 31 </w:t>
      </w:r>
      <w:proofErr w:type="spellStart"/>
      <w:r>
        <w:rPr>
          <w:color w:val="000000"/>
          <w:lang w:val="en-US"/>
        </w:rPr>
        <w:t>юли</w:t>
      </w:r>
      <w:proofErr w:type="spellEnd"/>
      <w:r>
        <w:rPr>
          <w:color w:val="000000"/>
          <w:lang w:val="en-US"/>
        </w:rPr>
        <w:t xml:space="preserve"> 2003 г. </w:t>
      </w:r>
      <w:proofErr w:type="spellStart"/>
      <w:r>
        <w:rPr>
          <w:color w:val="000000"/>
          <w:lang w:val="en-US"/>
        </w:rPr>
        <w:t>за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въвеждане</w:t>
      </w:r>
      <w:proofErr w:type="spellEnd"/>
      <w:r>
        <w:rPr>
          <w:color w:val="000000"/>
          <w:lang w:val="en-US"/>
        </w:rPr>
        <w:t xml:space="preserve"> в </w:t>
      </w:r>
      <w:proofErr w:type="spellStart"/>
      <w:r>
        <w:rPr>
          <w:color w:val="000000"/>
          <w:lang w:val="en-US"/>
        </w:rPr>
        <w:t>експлоатация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на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строежите</w:t>
      </w:r>
      <w:proofErr w:type="spellEnd"/>
      <w:r>
        <w:rPr>
          <w:color w:val="000000"/>
          <w:lang w:val="en-US"/>
        </w:rPr>
        <w:t xml:space="preserve"> в </w:t>
      </w:r>
      <w:proofErr w:type="spellStart"/>
      <w:r>
        <w:rPr>
          <w:color w:val="000000"/>
          <w:lang w:val="en-US"/>
        </w:rPr>
        <w:t>република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България</w:t>
      </w:r>
      <w:proofErr w:type="spellEnd"/>
      <w:r>
        <w:rPr>
          <w:color w:val="000000"/>
          <w:lang w:val="en-US"/>
        </w:rPr>
        <w:t xml:space="preserve"> и </w:t>
      </w:r>
      <w:proofErr w:type="spellStart"/>
      <w:r>
        <w:rPr>
          <w:color w:val="000000"/>
          <w:lang w:val="en-US"/>
        </w:rPr>
        <w:t>минимални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гаранционни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срокове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за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изпълнени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строителни</w:t>
      </w:r>
      <w:proofErr w:type="spellEnd"/>
      <w:r>
        <w:rPr>
          <w:color w:val="000000"/>
          <w:lang w:val="en-US"/>
        </w:rPr>
        <w:t xml:space="preserve"> и </w:t>
      </w:r>
      <w:proofErr w:type="spellStart"/>
      <w:r>
        <w:rPr>
          <w:color w:val="000000"/>
          <w:lang w:val="en-US"/>
        </w:rPr>
        <w:t>монтажни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работи</w:t>
      </w:r>
      <w:proofErr w:type="spellEnd"/>
      <w:r>
        <w:rPr>
          <w:color w:val="000000"/>
          <w:lang w:val="en-US"/>
        </w:rPr>
        <w:t xml:space="preserve">, </w:t>
      </w:r>
      <w:proofErr w:type="spellStart"/>
      <w:r>
        <w:rPr>
          <w:color w:val="000000"/>
          <w:lang w:val="en-US"/>
        </w:rPr>
        <w:t>съоръжения</w:t>
      </w:r>
      <w:proofErr w:type="spellEnd"/>
      <w:r>
        <w:rPr>
          <w:color w:val="000000"/>
          <w:lang w:val="en-US"/>
        </w:rPr>
        <w:t xml:space="preserve"> и </w:t>
      </w:r>
      <w:proofErr w:type="spellStart"/>
      <w:r>
        <w:rPr>
          <w:color w:val="000000"/>
          <w:lang w:val="en-US"/>
        </w:rPr>
        <w:t>строителни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обекти</w:t>
      </w:r>
      <w:proofErr w:type="spellEnd"/>
      <w:r>
        <w:rPr>
          <w:color w:val="000000"/>
        </w:rPr>
        <w:t>, и съгласно гаранционните срокове на строителя</w:t>
      </w:r>
    </w:p>
    <w:p w:rsidR="00084704" w:rsidRDefault="00084704">
      <w:pPr>
        <w:autoSpaceDE w:val="0"/>
        <w:autoSpaceDN w:val="0"/>
        <w:adjustRightInd w:val="0"/>
        <w:rPr>
          <w:b/>
          <w:bCs/>
          <w:color w:val="000000"/>
        </w:rPr>
      </w:pPr>
    </w:p>
    <w:p w:rsidR="00084704" w:rsidRDefault="00084704">
      <w:pPr>
        <w:autoSpaceDE w:val="0"/>
        <w:autoSpaceDN w:val="0"/>
        <w:adjustRightInd w:val="0"/>
        <w:rPr>
          <w:b/>
          <w:bCs/>
          <w:color w:val="000000"/>
          <w:lang w:val="en-US"/>
        </w:rPr>
      </w:pPr>
      <w:proofErr w:type="spellStart"/>
      <w:r>
        <w:rPr>
          <w:b/>
          <w:bCs/>
          <w:color w:val="000000"/>
          <w:lang w:val="en-US"/>
        </w:rPr>
        <w:t>Неразделна</w:t>
      </w:r>
      <w:proofErr w:type="spellEnd"/>
      <w:r>
        <w:rPr>
          <w:b/>
          <w:bCs/>
          <w:color w:val="000000"/>
          <w:lang w:val="en-US"/>
        </w:rPr>
        <w:t xml:space="preserve"> </w:t>
      </w:r>
      <w:proofErr w:type="spellStart"/>
      <w:r>
        <w:rPr>
          <w:b/>
          <w:bCs/>
          <w:color w:val="000000"/>
          <w:lang w:val="en-US"/>
        </w:rPr>
        <w:t>част</w:t>
      </w:r>
      <w:proofErr w:type="spellEnd"/>
      <w:r>
        <w:rPr>
          <w:b/>
          <w:bCs/>
          <w:color w:val="000000"/>
          <w:lang w:val="en-US"/>
        </w:rPr>
        <w:t xml:space="preserve"> </w:t>
      </w:r>
      <w:proofErr w:type="spellStart"/>
      <w:r>
        <w:rPr>
          <w:b/>
          <w:bCs/>
          <w:color w:val="000000"/>
          <w:lang w:val="en-US"/>
        </w:rPr>
        <w:t>от</w:t>
      </w:r>
      <w:proofErr w:type="spellEnd"/>
      <w:r>
        <w:rPr>
          <w:b/>
          <w:bCs/>
          <w:color w:val="000000"/>
          <w:lang w:val="en-US"/>
        </w:rPr>
        <w:t xml:space="preserve"> </w:t>
      </w:r>
      <w:proofErr w:type="spellStart"/>
      <w:r>
        <w:rPr>
          <w:b/>
          <w:bCs/>
          <w:color w:val="000000"/>
          <w:lang w:val="en-US"/>
        </w:rPr>
        <w:t>това</w:t>
      </w:r>
      <w:proofErr w:type="spellEnd"/>
      <w:r>
        <w:rPr>
          <w:b/>
          <w:bCs/>
          <w:color w:val="000000"/>
          <w:lang w:val="en-US"/>
        </w:rPr>
        <w:t xml:space="preserve"> </w:t>
      </w:r>
      <w:proofErr w:type="spellStart"/>
      <w:r>
        <w:rPr>
          <w:b/>
          <w:bCs/>
          <w:color w:val="000000"/>
          <w:lang w:val="en-US"/>
        </w:rPr>
        <w:t>предложение</w:t>
      </w:r>
      <w:proofErr w:type="spellEnd"/>
      <w:r>
        <w:rPr>
          <w:b/>
          <w:bCs/>
          <w:color w:val="000000"/>
          <w:lang w:val="en-US"/>
        </w:rPr>
        <w:t xml:space="preserve"> </w:t>
      </w:r>
      <w:r>
        <w:rPr>
          <w:b/>
          <w:bCs/>
          <w:color w:val="000000"/>
        </w:rPr>
        <w:t>е</w:t>
      </w:r>
      <w:r>
        <w:rPr>
          <w:b/>
          <w:bCs/>
          <w:color w:val="000000"/>
          <w:lang w:val="en-US"/>
        </w:rPr>
        <w:t>:</w:t>
      </w:r>
      <w:r>
        <w:rPr>
          <w:b/>
          <w:bCs/>
          <w:color w:val="000000"/>
        </w:rPr>
        <w:t xml:space="preserve"> </w:t>
      </w:r>
      <w:r>
        <w:rPr>
          <w:color w:val="000000"/>
        </w:rPr>
        <w:t>Програма за изпълнение на дейностите;</w:t>
      </w:r>
    </w:p>
    <w:p w:rsidR="00084704" w:rsidRDefault="00084704">
      <w:pPr>
        <w:shd w:val="clear" w:color="auto" w:fill="FFFFFF"/>
        <w:jc w:val="both"/>
        <w:rPr>
          <w:b/>
          <w:color w:val="000000"/>
        </w:rPr>
      </w:pPr>
    </w:p>
    <w:p w:rsidR="00084704" w:rsidRDefault="00084704">
      <w:pPr>
        <w:shd w:val="clear" w:color="auto" w:fill="FFFFFF"/>
        <w:jc w:val="both"/>
        <w:rPr>
          <w:b/>
          <w:lang w:val="en-US"/>
        </w:rPr>
      </w:pPr>
    </w:p>
    <w:p w:rsidR="00084704" w:rsidRDefault="00084704">
      <w:pPr>
        <w:shd w:val="clear" w:color="auto" w:fill="FFFFFF"/>
        <w:jc w:val="both"/>
        <w:rPr>
          <w:b/>
          <w:lang w:val="en-US"/>
        </w:rPr>
      </w:pPr>
    </w:p>
    <w:p w:rsidR="00084704" w:rsidRDefault="00084704">
      <w:pPr>
        <w:shd w:val="clear" w:color="auto" w:fill="FFFFFF"/>
        <w:jc w:val="both"/>
        <w:rPr>
          <w:b/>
        </w:rPr>
      </w:pPr>
      <w:r>
        <w:rPr>
          <w:b/>
        </w:rPr>
        <w:t>Дата.................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ПОДПИС И ПЕЧАТ:................................</w:t>
      </w:r>
    </w:p>
    <w:p w:rsidR="00084704" w:rsidRDefault="00084704">
      <w:pPr>
        <w:shd w:val="clear" w:color="auto" w:fill="FFFFFF"/>
        <w:jc w:val="both"/>
      </w:pPr>
      <w:r>
        <w:rPr>
          <w:lang w:val="ru-RU"/>
        </w:rPr>
        <w:t xml:space="preserve">                                                                                                                        </w:t>
      </w:r>
      <w:r>
        <w:rPr>
          <w:lang w:val="en-US"/>
        </w:rPr>
        <w:t xml:space="preserve">  </w:t>
      </w:r>
      <w:r>
        <w:rPr>
          <w:lang w:val="ru-RU"/>
        </w:rPr>
        <w:t xml:space="preserve"> (</w:t>
      </w:r>
      <w:r>
        <w:t>Име и длъжност)</w:t>
      </w:r>
    </w:p>
    <w:p w:rsidR="00084704" w:rsidRDefault="00084704">
      <w:pPr>
        <w:shd w:val="clear" w:color="auto" w:fill="FFFFFF"/>
        <w:jc w:val="both"/>
        <w:rPr>
          <w:i/>
          <w:sz w:val="20"/>
          <w:szCs w:val="20"/>
        </w:rPr>
      </w:pPr>
    </w:p>
    <w:p w:rsidR="00084704" w:rsidRDefault="00084704">
      <w:pPr>
        <w:shd w:val="clear" w:color="auto" w:fill="FFFFFF"/>
        <w:jc w:val="both"/>
      </w:pPr>
    </w:p>
    <w:sectPr w:rsidR="00084704" w:rsidSect="00D75AEF">
      <w:headerReference w:type="default" r:id="rId8"/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736" w:rsidRDefault="00C11736" w:rsidP="00D75AEF">
      <w:r>
        <w:separator/>
      </w:r>
    </w:p>
  </w:endnote>
  <w:endnote w:type="continuationSeparator" w:id="0">
    <w:p w:rsidR="00C11736" w:rsidRDefault="00C11736" w:rsidP="00D75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? Light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ok">
    <w:altName w:val="Cambria"/>
    <w:panose1 w:val="00000000000000000000"/>
    <w:charset w:val="02"/>
    <w:family w:val="auto"/>
    <w:notTrueType/>
    <w:pitch w:val="default"/>
  </w:font>
  <w:font w:name="Liberation Serif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704" w:rsidRDefault="00C11736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70725F">
      <w:rPr>
        <w:noProof/>
      </w:rPr>
      <w:t>1</w:t>
    </w:r>
    <w:r>
      <w:rPr>
        <w:noProof/>
      </w:rPr>
      <w:fldChar w:fldCharType="end"/>
    </w:r>
  </w:p>
  <w:p w:rsidR="00084704" w:rsidRDefault="00084704" w:rsidP="00FE5591">
    <w:pPr>
      <w:pStyle w:val="ab"/>
      <w:jc w:val="center"/>
    </w:pPr>
    <w:r w:rsidRPr="00F977E9">
      <w:rPr>
        <w:i/>
        <w:lang w:val="ru-RU"/>
      </w:rPr>
      <w:t xml:space="preserve">------------------------------------------------------ </w:t>
    </w:r>
    <w:hyperlink r:id="rId1" w:history="1">
      <w:r w:rsidRPr="00A705CC">
        <w:rPr>
          <w:rStyle w:val="af1"/>
          <w:i/>
        </w:rPr>
        <w:t>www</w:t>
      </w:r>
      <w:r w:rsidRPr="00F977E9">
        <w:rPr>
          <w:rStyle w:val="af1"/>
          <w:i/>
          <w:lang w:val="ru-RU"/>
        </w:rPr>
        <w:t>.</w:t>
      </w:r>
      <w:r w:rsidRPr="00A705CC">
        <w:rPr>
          <w:rStyle w:val="af1"/>
          <w:i/>
        </w:rPr>
        <w:t>eufunds</w:t>
      </w:r>
      <w:r w:rsidRPr="00F977E9">
        <w:rPr>
          <w:rStyle w:val="af1"/>
          <w:i/>
          <w:lang w:val="ru-RU"/>
        </w:rPr>
        <w:t>.</w:t>
      </w:r>
      <w:proofErr w:type="spellStart"/>
      <w:r w:rsidRPr="00A705CC">
        <w:rPr>
          <w:rStyle w:val="af1"/>
          <w:i/>
        </w:rPr>
        <w:t>bg</w:t>
      </w:r>
      <w:proofErr w:type="spellEnd"/>
    </w:hyperlink>
    <w:r w:rsidRPr="00F977E9">
      <w:rPr>
        <w:i/>
        <w:lang w:val="ru-RU"/>
      </w:rPr>
      <w:t xml:space="preserve"> ----------------</w:t>
    </w:r>
    <w:r>
      <w:rPr>
        <w:i/>
        <w:lang w:val="ru-RU"/>
      </w:rPr>
      <w:t>----------------------</w:t>
    </w:r>
    <w:r w:rsidRPr="00F977E9">
      <w:rPr>
        <w:i/>
        <w:sz w:val="20"/>
        <w:lang w:val="ru-RU"/>
      </w:rPr>
      <w:t xml:space="preserve">Проект  </w:t>
    </w:r>
    <w:r>
      <w:rPr>
        <w:i/>
        <w:sz w:val="20"/>
      </w:rPr>
      <w:t>15/07/2/0/00489</w:t>
    </w:r>
    <w:r w:rsidRPr="00F977E9">
      <w:rPr>
        <w:i/>
        <w:sz w:val="20"/>
        <w:lang w:val="ru-RU"/>
      </w:rPr>
      <w:t xml:space="preserve">, </w:t>
    </w:r>
    <w:proofErr w:type="spellStart"/>
    <w:r w:rsidRPr="00F977E9">
      <w:rPr>
        <w:i/>
        <w:sz w:val="20"/>
        <w:lang w:val="ru-RU"/>
      </w:rPr>
      <w:t>финансиран</w:t>
    </w:r>
    <w:proofErr w:type="spellEnd"/>
    <w:r w:rsidRPr="00F977E9">
      <w:rPr>
        <w:i/>
        <w:sz w:val="20"/>
        <w:lang w:val="ru-RU"/>
      </w:rPr>
      <w:t xml:space="preserve"> от </w:t>
    </w:r>
    <w:proofErr w:type="spellStart"/>
    <w:r w:rsidRPr="00F977E9">
      <w:rPr>
        <w:i/>
        <w:sz w:val="20"/>
        <w:lang w:val="ru-RU"/>
      </w:rPr>
      <w:t>Програма</w:t>
    </w:r>
    <w:proofErr w:type="spellEnd"/>
    <w:r w:rsidRPr="00F977E9">
      <w:rPr>
        <w:i/>
        <w:sz w:val="20"/>
        <w:lang w:val="ru-RU"/>
      </w:rPr>
      <w:t xml:space="preserve"> за развитие на </w:t>
    </w:r>
    <w:proofErr w:type="spellStart"/>
    <w:r w:rsidRPr="00F977E9">
      <w:rPr>
        <w:i/>
        <w:sz w:val="20"/>
        <w:lang w:val="ru-RU"/>
      </w:rPr>
      <w:t>селските</w:t>
    </w:r>
    <w:proofErr w:type="spellEnd"/>
    <w:r w:rsidRPr="00F977E9">
      <w:rPr>
        <w:i/>
        <w:sz w:val="20"/>
        <w:lang w:val="ru-RU"/>
      </w:rPr>
      <w:t xml:space="preserve"> </w:t>
    </w:r>
    <w:proofErr w:type="spellStart"/>
    <w:r w:rsidRPr="00F977E9">
      <w:rPr>
        <w:i/>
        <w:sz w:val="20"/>
        <w:lang w:val="ru-RU"/>
      </w:rPr>
      <w:t>райони</w:t>
    </w:r>
    <w:proofErr w:type="spellEnd"/>
    <w:r w:rsidRPr="00F977E9">
      <w:rPr>
        <w:i/>
        <w:sz w:val="20"/>
        <w:lang w:val="ru-RU"/>
      </w:rPr>
      <w:t xml:space="preserve">, </w:t>
    </w:r>
    <w:proofErr w:type="spellStart"/>
    <w:r w:rsidRPr="00F977E9">
      <w:rPr>
        <w:i/>
        <w:sz w:val="20"/>
        <w:lang w:val="ru-RU"/>
      </w:rPr>
      <w:t>съфинансирана</w:t>
    </w:r>
    <w:proofErr w:type="spellEnd"/>
    <w:r w:rsidRPr="00F977E9">
      <w:rPr>
        <w:i/>
        <w:sz w:val="20"/>
        <w:lang w:val="ru-RU"/>
      </w:rPr>
      <w:t xml:space="preserve"> от </w:t>
    </w:r>
    <w:proofErr w:type="spellStart"/>
    <w:r w:rsidRPr="00F977E9">
      <w:rPr>
        <w:i/>
        <w:sz w:val="20"/>
        <w:lang w:val="ru-RU"/>
      </w:rPr>
      <w:t>Европейския</w:t>
    </w:r>
    <w:proofErr w:type="spellEnd"/>
    <w:r w:rsidRPr="00F977E9">
      <w:rPr>
        <w:i/>
        <w:sz w:val="20"/>
        <w:lang w:val="ru-RU"/>
      </w:rPr>
      <w:t xml:space="preserve"> </w:t>
    </w:r>
    <w:proofErr w:type="spellStart"/>
    <w:r w:rsidRPr="00F977E9">
      <w:rPr>
        <w:i/>
        <w:sz w:val="20"/>
        <w:lang w:val="ru-RU"/>
      </w:rPr>
      <w:t>съюз</w:t>
    </w:r>
    <w:proofErr w:type="spellEnd"/>
    <w:r w:rsidRPr="00F977E9">
      <w:rPr>
        <w:i/>
        <w:sz w:val="20"/>
        <w:lang w:val="ru-RU"/>
      </w:rPr>
      <w:t xml:space="preserve"> чрез </w:t>
    </w:r>
    <w:proofErr w:type="spellStart"/>
    <w:r w:rsidRPr="00F977E9">
      <w:rPr>
        <w:i/>
        <w:sz w:val="20"/>
        <w:lang w:val="ru-RU"/>
      </w:rPr>
      <w:t>Европейския</w:t>
    </w:r>
    <w:proofErr w:type="spellEnd"/>
    <w:r w:rsidRPr="00F977E9">
      <w:rPr>
        <w:i/>
        <w:sz w:val="20"/>
        <w:lang w:val="ru-RU"/>
      </w:rPr>
      <w:t xml:space="preserve"> </w:t>
    </w:r>
    <w:proofErr w:type="spellStart"/>
    <w:r w:rsidRPr="00F977E9">
      <w:rPr>
        <w:i/>
        <w:sz w:val="20"/>
        <w:lang w:val="ru-RU"/>
      </w:rPr>
      <w:t>земеделски</w:t>
    </w:r>
    <w:proofErr w:type="spellEnd"/>
    <w:r w:rsidRPr="00F977E9">
      <w:rPr>
        <w:i/>
        <w:sz w:val="20"/>
        <w:lang w:val="ru-RU"/>
      </w:rPr>
      <w:t xml:space="preserve"> фонд за развитие на </w:t>
    </w:r>
    <w:proofErr w:type="spellStart"/>
    <w:r w:rsidRPr="00F977E9">
      <w:rPr>
        <w:i/>
        <w:sz w:val="20"/>
        <w:lang w:val="ru-RU"/>
      </w:rPr>
      <w:t>селските</w:t>
    </w:r>
    <w:proofErr w:type="spellEnd"/>
    <w:r w:rsidRPr="00F977E9">
      <w:rPr>
        <w:i/>
        <w:sz w:val="20"/>
        <w:lang w:val="ru-RU"/>
      </w:rPr>
      <w:t xml:space="preserve"> </w:t>
    </w:r>
    <w:proofErr w:type="spellStart"/>
    <w:r w:rsidRPr="00F977E9">
      <w:rPr>
        <w:i/>
        <w:sz w:val="20"/>
        <w:lang w:val="ru-RU"/>
      </w:rPr>
      <w:t>райони</w:t>
    </w:r>
    <w:proofErr w:type="spellEnd"/>
    <w:r w:rsidRPr="00F977E9">
      <w:rPr>
        <w:i/>
        <w:sz w:val="20"/>
        <w:lang w:val="ru-RU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736" w:rsidRDefault="00C11736" w:rsidP="00D75AEF">
      <w:r>
        <w:separator/>
      </w:r>
    </w:p>
  </w:footnote>
  <w:footnote w:type="continuationSeparator" w:id="0">
    <w:p w:rsidR="00C11736" w:rsidRDefault="00C11736" w:rsidP="00D75A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704" w:rsidRDefault="00084704" w:rsidP="00FE5591">
    <w:pPr>
      <w:pStyle w:val="ad"/>
      <w:tabs>
        <w:tab w:val="center" w:pos="4422"/>
        <w:tab w:val="right" w:pos="8789"/>
        <w:tab w:val="right" w:pos="8844"/>
      </w:tabs>
      <w:spacing w:after="120"/>
      <w:rPr>
        <w:lang w:val="en-US"/>
      </w:rPr>
    </w:pPr>
  </w:p>
  <w:p w:rsidR="00084704" w:rsidRPr="00FE5591" w:rsidRDefault="00C11736" w:rsidP="00FE5591">
    <w:pPr>
      <w:pStyle w:val="ad"/>
      <w:tabs>
        <w:tab w:val="center" w:pos="4422"/>
        <w:tab w:val="right" w:pos="8789"/>
        <w:tab w:val="right" w:pos="8844"/>
      </w:tabs>
      <w:spacing w:after="120"/>
      <w:rPr>
        <w:lang w:val="en-US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69.5pt;height:56.25pt;visibility:visible">
          <v:imagedata r:id="rId1" o:title="" cropbottom="6823f"/>
        </v:shape>
      </w:pict>
    </w:r>
    <w:r w:rsidR="00084704">
      <w:rPr>
        <w:noProof/>
        <w:lang w:val="en-US"/>
      </w:rPr>
      <w:t xml:space="preserve">                                           </w:t>
    </w:r>
    <w:r>
      <w:rPr>
        <w:noProof/>
      </w:rPr>
      <w:pict>
        <v:shape id="_x0000_i1026" type="#_x0000_t75" style="width:132.75pt;height:57.75pt;visibility:visible">
          <v:imagedata r:id="rId2" o:title=""/>
        </v:shape>
      </w:pict>
    </w:r>
    <w:r w:rsidR="00084704">
      <w:rPr>
        <w:color w:val="FF000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AD2036"/>
    <w:multiLevelType w:val="multilevel"/>
    <w:tmpl w:val="42AD2036"/>
    <w:lvl w:ilvl="0">
      <w:start w:val="1"/>
      <w:numFmt w:val="decimal"/>
      <w:lvlText w:val="%1."/>
      <w:lvlJc w:val="left"/>
      <w:pPr>
        <w:ind w:left="2061" w:hanging="360"/>
      </w:pPr>
      <w:rPr>
        <w:rFonts w:cs="Times New Roman" w:hint="default"/>
        <w:b/>
        <w:i w:val="0"/>
      </w:rPr>
    </w:lvl>
    <w:lvl w:ilvl="1">
      <w:start w:val="2"/>
      <w:numFmt w:val="decimal"/>
      <w:isLgl/>
      <w:lvlText w:val="%1.%2."/>
      <w:lvlJc w:val="left"/>
      <w:pPr>
        <w:ind w:left="242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8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8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4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14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501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36591"/>
    <w:rsid w:val="0000340E"/>
    <w:rsid w:val="00035A35"/>
    <w:rsid w:val="0004781A"/>
    <w:rsid w:val="00065C5C"/>
    <w:rsid w:val="00073EDB"/>
    <w:rsid w:val="00084704"/>
    <w:rsid w:val="000A561B"/>
    <w:rsid w:val="000C3A9F"/>
    <w:rsid w:val="000D3DE8"/>
    <w:rsid w:val="000D5640"/>
    <w:rsid w:val="000F0F92"/>
    <w:rsid w:val="000F7BBE"/>
    <w:rsid w:val="00100442"/>
    <w:rsid w:val="00115560"/>
    <w:rsid w:val="00130F28"/>
    <w:rsid w:val="001351F9"/>
    <w:rsid w:val="00146B29"/>
    <w:rsid w:val="001805C5"/>
    <w:rsid w:val="00192A47"/>
    <w:rsid w:val="00195EC6"/>
    <w:rsid w:val="001A7808"/>
    <w:rsid w:val="001B16E8"/>
    <w:rsid w:val="001D340B"/>
    <w:rsid w:val="001F63C0"/>
    <w:rsid w:val="002041AB"/>
    <w:rsid w:val="002265D1"/>
    <w:rsid w:val="0023418A"/>
    <w:rsid w:val="002439AB"/>
    <w:rsid w:val="00255778"/>
    <w:rsid w:val="00260E39"/>
    <w:rsid w:val="002B5C21"/>
    <w:rsid w:val="002D5D0B"/>
    <w:rsid w:val="002F34D4"/>
    <w:rsid w:val="00301206"/>
    <w:rsid w:val="00305789"/>
    <w:rsid w:val="00313D17"/>
    <w:rsid w:val="00336A97"/>
    <w:rsid w:val="00343816"/>
    <w:rsid w:val="00377B84"/>
    <w:rsid w:val="003803F9"/>
    <w:rsid w:val="003950BB"/>
    <w:rsid w:val="003E1C4A"/>
    <w:rsid w:val="003E647D"/>
    <w:rsid w:val="003F5684"/>
    <w:rsid w:val="00415839"/>
    <w:rsid w:val="0043189F"/>
    <w:rsid w:val="00432A68"/>
    <w:rsid w:val="0045314F"/>
    <w:rsid w:val="00462A75"/>
    <w:rsid w:val="004738F0"/>
    <w:rsid w:val="00474AC4"/>
    <w:rsid w:val="00497CCE"/>
    <w:rsid w:val="004A05C4"/>
    <w:rsid w:val="004B2BC6"/>
    <w:rsid w:val="004C686B"/>
    <w:rsid w:val="004F1A47"/>
    <w:rsid w:val="004F4E3E"/>
    <w:rsid w:val="005007E7"/>
    <w:rsid w:val="00506432"/>
    <w:rsid w:val="005064E8"/>
    <w:rsid w:val="00516BAE"/>
    <w:rsid w:val="00535FCA"/>
    <w:rsid w:val="00536587"/>
    <w:rsid w:val="00537F70"/>
    <w:rsid w:val="00547A09"/>
    <w:rsid w:val="005538EF"/>
    <w:rsid w:val="00584187"/>
    <w:rsid w:val="00587979"/>
    <w:rsid w:val="00597C98"/>
    <w:rsid w:val="005A0044"/>
    <w:rsid w:val="005B26F9"/>
    <w:rsid w:val="005B43C5"/>
    <w:rsid w:val="005C190E"/>
    <w:rsid w:val="005C6B9B"/>
    <w:rsid w:val="005C7318"/>
    <w:rsid w:val="005D0A2B"/>
    <w:rsid w:val="005D3882"/>
    <w:rsid w:val="005E7F0C"/>
    <w:rsid w:val="005F7062"/>
    <w:rsid w:val="00624173"/>
    <w:rsid w:val="00636591"/>
    <w:rsid w:val="0065109A"/>
    <w:rsid w:val="006537F8"/>
    <w:rsid w:val="00657FAF"/>
    <w:rsid w:val="0066580A"/>
    <w:rsid w:val="006715CE"/>
    <w:rsid w:val="00672C8E"/>
    <w:rsid w:val="00686F73"/>
    <w:rsid w:val="006C114F"/>
    <w:rsid w:val="006C52A6"/>
    <w:rsid w:val="006C64D9"/>
    <w:rsid w:val="006D2665"/>
    <w:rsid w:val="006D27C8"/>
    <w:rsid w:val="006D48FF"/>
    <w:rsid w:val="006D60DD"/>
    <w:rsid w:val="006D703B"/>
    <w:rsid w:val="006E1422"/>
    <w:rsid w:val="00703D9A"/>
    <w:rsid w:val="0070641B"/>
    <w:rsid w:val="0070725F"/>
    <w:rsid w:val="00723259"/>
    <w:rsid w:val="007241FB"/>
    <w:rsid w:val="00732671"/>
    <w:rsid w:val="007345EC"/>
    <w:rsid w:val="007373DA"/>
    <w:rsid w:val="00740597"/>
    <w:rsid w:val="0074090C"/>
    <w:rsid w:val="00794506"/>
    <w:rsid w:val="007B098A"/>
    <w:rsid w:val="007C2062"/>
    <w:rsid w:val="007C798B"/>
    <w:rsid w:val="007D0CB8"/>
    <w:rsid w:val="007F2ADE"/>
    <w:rsid w:val="008048D4"/>
    <w:rsid w:val="0080764D"/>
    <w:rsid w:val="00835FBE"/>
    <w:rsid w:val="00841C0B"/>
    <w:rsid w:val="008568C3"/>
    <w:rsid w:val="00870542"/>
    <w:rsid w:val="00872137"/>
    <w:rsid w:val="00874A00"/>
    <w:rsid w:val="00883D23"/>
    <w:rsid w:val="00884E2E"/>
    <w:rsid w:val="008946D4"/>
    <w:rsid w:val="008A4254"/>
    <w:rsid w:val="008A5943"/>
    <w:rsid w:val="008B1079"/>
    <w:rsid w:val="008B5083"/>
    <w:rsid w:val="008E22F8"/>
    <w:rsid w:val="00906BD9"/>
    <w:rsid w:val="00910FDC"/>
    <w:rsid w:val="00945738"/>
    <w:rsid w:val="00967365"/>
    <w:rsid w:val="009777E4"/>
    <w:rsid w:val="009C2B9C"/>
    <w:rsid w:val="009C2DB5"/>
    <w:rsid w:val="009F7494"/>
    <w:rsid w:val="00A000EB"/>
    <w:rsid w:val="00A03993"/>
    <w:rsid w:val="00A04EA4"/>
    <w:rsid w:val="00A113B4"/>
    <w:rsid w:val="00A11C26"/>
    <w:rsid w:val="00A705CC"/>
    <w:rsid w:val="00AA2ADA"/>
    <w:rsid w:val="00AB391E"/>
    <w:rsid w:val="00AD0EE0"/>
    <w:rsid w:val="00B40440"/>
    <w:rsid w:val="00B4241D"/>
    <w:rsid w:val="00B42DAC"/>
    <w:rsid w:val="00B527F7"/>
    <w:rsid w:val="00B66D4B"/>
    <w:rsid w:val="00B70079"/>
    <w:rsid w:val="00B72A53"/>
    <w:rsid w:val="00BB210B"/>
    <w:rsid w:val="00BB36F8"/>
    <w:rsid w:val="00BB630A"/>
    <w:rsid w:val="00BC262C"/>
    <w:rsid w:val="00BC7BBA"/>
    <w:rsid w:val="00C11736"/>
    <w:rsid w:val="00C13254"/>
    <w:rsid w:val="00C20E58"/>
    <w:rsid w:val="00C41C69"/>
    <w:rsid w:val="00C532B6"/>
    <w:rsid w:val="00C719B7"/>
    <w:rsid w:val="00CC170C"/>
    <w:rsid w:val="00CC656F"/>
    <w:rsid w:val="00CD1AB8"/>
    <w:rsid w:val="00CE17B8"/>
    <w:rsid w:val="00CE7399"/>
    <w:rsid w:val="00CF4F0E"/>
    <w:rsid w:val="00D06171"/>
    <w:rsid w:val="00D115AE"/>
    <w:rsid w:val="00D1239C"/>
    <w:rsid w:val="00D22A1F"/>
    <w:rsid w:val="00D26E26"/>
    <w:rsid w:val="00D63453"/>
    <w:rsid w:val="00D63557"/>
    <w:rsid w:val="00D70864"/>
    <w:rsid w:val="00D75AEF"/>
    <w:rsid w:val="00D77C0A"/>
    <w:rsid w:val="00D865B7"/>
    <w:rsid w:val="00DA152C"/>
    <w:rsid w:val="00DB4A61"/>
    <w:rsid w:val="00DC788B"/>
    <w:rsid w:val="00DF1897"/>
    <w:rsid w:val="00E25A13"/>
    <w:rsid w:val="00E26E36"/>
    <w:rsid w:val="00E47797"/>
    <w:rsid w:val="00E548D2"/>
    <w:rsid w:val="00EB6CD1"/>
    <w:rsid w:val="00F011D5"/>
    <w:rsid w:val="00F16D36"/>
    <w:rsid w:val="00F6355B"/>
    <w:rsid w:val="00F734CE"/>
    <w:rsid w:val="00F95A9A"/>
    <w:rsid w:val="00F977E9"/>
    <w:rsid w:val="00FE5591"/>
    <w:rsid w:val="088146BD"/>
    <w:rsid w:val="0A80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AE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75AEF"/>
    <w:pPr>
      <w:keepNext/>
      <w:keepLines/>
      <w:spacing w:before="240"/>
      <w:outlineLvl w:val="0"/>
    </w:pPr>
    <w:rPr>
      <w:rFonts w:ascii="Calibri Light" w:eastAsia="等? Light" w:hAnsi="Calibri Light"/>
      <w:color w:val="2E74B5"/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D75AE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locked/>
    <w:rsid w:val="00D75AEF"/>
    <w:rPr>
      <w:rFonts w:ascii="Calibri Light" w:eastAsia="等? Light" w:hAnsi="Calibri Light" w:cs="Times New Roman"/>
      <w:color w:val="2E74B5"/>
      <w:sz w:val="32"/>
      <w:szCs w:val="32"/>
      <w:lang w:val="bg-BG" w:eastAsia="bg-BG"/>
    </w:rPr>
  </w:style>
  <w:style w:type="character" w:customStyle="1" w:styleId="50">
    <w:name w:val="Заглавие 5 Знак"/>
    <w:link w:val="5"/>
    <w:uiPriority w:val="99"/>
    <w:locked/>
    <w:rsid w:val="00D75AEF"/>
    <w:rPr>
      <w:rFonts w:ascii="Times New Roman" w:hAnsi="Times New Roman" w:cs="Times New Roman"/>
      <w:b/>
      <w:bCs/>
      <w:i/>
      <w:iCs/>
      <w:sz w:val="26"/>
      <w:szCs w:val="26"/>
      <w:lang w:val="bg-BG" w:eastAsia="bg-BG"/>
    </w:rPr>
  </w:style>
  <w:style w:type="paragraph" w:styleId="a3">
    <w:name w:val="Balloon Text"/>
    <w:basedOn w:val="a"/>
    <w:link w:val="a4"/>
    <w:uiPriority w:val="99"/>
    <w:rsid w:val="00D75AEF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link w:val="a3"/>
    <w:uiPriority w:val="99"/>
    <w:semiHidden/>
    <w:locked/>
    <w:rsid w:val="00D75AEF"/>
    <w:rPr>
      <w:rFonts w:ascii="Segoe UI" w:hAnsi="Segoe UI" w:cs="Segoe UI"/>
      <w:sz w:val="18"/>
      <w:szCs w:val="18"/>
      <w:lang w:val="bg-BG" w:eastAsia="bg-BG"/>
    </w:rPr>
  </w:style>
  <w:style w:type="paragraph" w:styleId="a5">
    <w:name w:val="Body Text"/>
    <w:basedOn w:val="a"/>
    <w:link w:val="a6"/>
    <w:uiPriority w:val="99"/>
    <w:rsid w:val="00D75AEF"/>
    <w:pPr>
      <w:spacing w:after="120"/>
      <w:jc w:val="both"/>
    </w:pPr>
    <w:rPr>
      <w:rFonts w:ascii="Timok" w:hAnsi="Timok"/>
      <w:sz w:val="20"/>
      <w:szCs w:val="20"/>
      <w:lang w:val="en-GB" w:eastAsia="en-US"/>
    </w:rPr>
  </w:style>
  <w:style w:type="character" w:customStyle="1" w:styleId="a6">
    <w:name w:val="Основен текст Знак"/>
    <w:link w:val="a5"/>
    <w:uiPriority w:val="99"/>
    <w:locked/>
    <w:rsid w:val="00D75AEF"/>
    <w:rPr>
      <w:rFonts w:ascii="Timok" w:hAnsi="Timok" w:cs="Times New Roman"/>
      <w:sz w:val="20"/>
      <w:szCs w:val="20"/>
      <w:lang w:val="en-GB"/>
    </w:rPr>
  </w:style>
  <w:style w:type="paragraph" w:styleId="2">
    <w:name w:val="Body Text 2"/>
    <w:basedOn w:val="a"/>
    <w:link w:val="20"/>
    <w:uiPriority w:val="99"/>
    <w:rsid w:val="00D75AEF"/>
    <w:pPr>
      <w:spacing w:after="120"/>
      <w:ind w:left="283"/>
      <w:jc w:val="both"/>
    </w:pPr>
    <w:rPr>
      <w:rFonts w:ascii="Timok" w:hAnsi="Timok"/>
      <w:sz w:val="20"/>
      <w:szCs w:val="20"/>
      <w:lang w:val="en-GB" w:eastAsia="en-US"/>
    </w:rPr>
  </w:style>
  <w:style w:type="character" w:customStyle="1" w:styleId="20">
    <w:name w:val="Основен текст 2 Знак"/>
    <w:link w:val="2"/>
    <w:uiPriority w:val="99"/>
    <w:locked/>
    <w:rsid w:val="00D75AEF"/>
    <w:rPr>
      <w:rFonts w:ascii="Timok" w:hAnsi="Timok" w:cs="Times New Roman"/>
      <w:sz w:val="20"/>
      <w:szCs w:val="20"/>
      <w:lang w:val="en-GB"/>
    </w:rPr>
  </w:style>
  <w:style w:type="paragraph" w:styleId="a7">
    <w:name w:val="annotation text"/>
    <w:basedOn w:val="a"/>
    <w:link w:val="a8"/>
    <w:uiPriority w:val="99"/>
    <w:rsid w:val="00D75AEF"/>
    <w:rPr>
      <w:sz w:val="20"/>
      <w:szCs w:val="20"/>
    </w:rPr>
  </w:style>
  <w:style w:type="character" w:customStyle="1" w:styleId="a8">
    <w:name w:val="Текст на коментар Знак"/>
    <w:link w:val="a7"/>
    <w:uiPriority w:val="99"/>
    <w:semiHidden/>
    <w:locked/>
    <w:rsid w:val="00D75AEF"/>
    <w:rPr>
      <w:rFonts w:ascii="Times New Roman" w:hAnsi="Times New Roman" w:cs="Times New Roman"/>
      <w:sz w:val="20"/>
      <w:szCs w:val="20"/>
      <w:lang w:val="bg-BG" w:eastAsia="bg-BG"/>
    </w:rPr>
  </w:style>
  <w:style w:type="paragraph" w:styleId="a9">
    <w:name w:val="annotation subject"/>
    <w:basedOn w:val="a7"/>
    <w:next w:val="a7"/>
    <w:link w:val="aa"/>
    <w:uiPriority w:val="99"/>
    <w:rsid w:val="00D75AEF"/>
    <w:rPr>
      <w:b/>
      <w:bCs/>
    </w:rPr>
  </w:style>
  <w:style w:type="character" w:customStyle="1" w:styleId="aa">
    <w:name w:val="Предмет на коментар Знак"/>
    <w:link w:val="a9"/>
    <w:uiPriority w:val="99"/>
    <w:semiHidden/>
    <w:locked/>
    <w:rsid w:val="00D75AEF"/>
    <w:rPr>
      <w:rFonts w:ascii="Times New Roman" w:hAnsi="Times New Roman" w:cs="Times New Roman"/>
      <w:b/>
      <w:bCs/>
      <w:sz w:val="20"/>
      <w:szCs w:val="20"/>
      <w:lang w:val="bg-BG" w:eastAsia="bg-BG"/>
    </w:rPr>
  </w:style>
  <w:style w:type="paragraph" w:styleId="ab">
    <w:name w:val="footer"/>
    <w:basedOn w:val="a"/>
    <w:link w:val="ac"/>
    <w:uiPriority w:val="99"/>
    <w:rsid w:val="00D75AEF"/>
    <w:pPr>
      <w:tabs>
        <w:tab w:val="center" w:pos="4703"/>
        <w:tab w:val="right" w:pos="9406"/>
      </w:tabs>
    </w:pPr>
  </w:style>
  <w:style w:type="character" w:customStyle="1" w:styleId="ac">
    <w:name w:val="Долен колонтитул Знак"/>
    <w:link w:val="ab"/>
    <w:uiPriority w:val="99"/>
    <w:locked/>
    <w:rsid w:val="00D75AEF"/>
    <w:rPr>
      <w:rFonts w:ascii="Times New Roman" w:hAnsi="Times New Roman" w:cs="Times New Roman"/>
      <w:sz w:val="24"/>
      <w:szCs w:val="24"/>
      <w:lang w:val="bg-BG" w:eastAsia="bg-BG"/>
    </w:rPr>
  </w:style>
  <w:style w:type="paragraph" w:styleId="ad">
    <w:name w:val="header"/>
    <w:basedOn w:val="a"/>
    <w:link w:val="ae"/>
    <w:uiPriority w:val="99"/>
    <w:rsid w:val="00D75AEF"/>
    <w:pPr>
      <w:tabs>
        <w:tab w:val="center" w:pos="4703"/>
        <w:tab w:val="right" w:pos="9406"/>
      </w:tabs>
    </w:pPr>
  </w:style>
  <w:style w:type="character" w:customStyle="1" w:styleId="ae">
    <w:name w:val="Горен колонтитул Знак"/>
    <w:link w:val="ad"/>
    <w:uiPriority w:val="99"/>
    <w:locked/>
    <w:rsid w:val="00D75AEF"/>
    <w:rPr>
      <w:rFonts w:ascii="Times New Roman" w:hAnsi="Times New Roman" w:cs="Times New Roman"/>
      <w:sz w:val="24"/>
      <w:szCs w:val="24"/>
      <w:lang w:val="bg-BG" w:eastAsia="bg-BG"/>
    </w:rPr>
  </w:style>
  <w:style w:type="paragraph" w:styleId="11">
    <w:name w:val="toc 1"/>
    <w:basedOn w:val="a"/>
    <w:next w:val="a"/>
    <w:link w:val="12"/>
    <w:uiPriority w:val="99"/>
    <w:rsid w:val="00D75AEF"/>
    <w:pPr>
      <w:spacing w:after="100"/>
    </w:pPr>
  </w:style>
  <w:style w:type="paragraph" w:styleId="21">
    <w:name w:val="toc 2"/>
    <w:basedOn w:val="a"/>
    <w:next w:val="a"/>
    <w:uiPriority w:val="99"/>
    <w:rsid w:val="00D75AEF"/>
    <w:pPr>
      <w:tabs>
        <w:tab w:val="left" w:pos="720"/>
        <w:tab w:val="right" w:leader="dot" w:pos="9060"/>
      </w:tabs>
      <w:ind w:left="709" w:hanging="469"/>
    </w:pPr>
    <w:rPr>
      <w:smallCaps/>
      <w:sz w:val="20"/>
      <w:szCs w:val="20"/>
    </w:rPr>
  </w:style>
  <w:style w:type="character" w:styleId="af">
    <w:name w:val="annotation reference"/>
    <w:uiPriority w:val="99"/>
    <w:rsid w:val="00D75AEF"/>
    <w:rPr>
      <w:rFonts w:cs="Times New Roman"/>
      <w:sz w:val="16"/>
      <w:szCs w:val="16"/>
    </w:rPr>
  </w:style>
  <w:style w:type="paragraph" w:customStyle="1" w:styleId="ListParagraph1">
    <w:name w:val="List Paragraph1"/>
    <w:basedOn w:val="a"/>
    <w:link w:val="ListParagraphChar"/>
    <w:uiPriority w:val="99"/>
    <w:rsid w:val="00D75AEF"/>
    <w:pPr>
      <w:ind w:left="708"/>
    </w:pPr>
  </w:style>
  <w:style w:type="character" w:customStyle="1" w:styleId="ListParagraphChar">
    <w:name w:val="List Paragraph Char"/>
    <w:link w:val="ListParagraph1"/>
    <w:uiPriority w:val="99"/>
    <w:locked/>
    <w:rsid w:val="00D75AEF"/>
    <w:rPr>
      <w:rFonts w:ascii="Times New Roman" w:hAnsi="Times New Roman"/>
      <w:sz w:val="24"/>
      <w:lang w:val="bg-BG" w:eastAsia="bg-BG"/>
    </w:rPr>
  </w:style>
  <w:style w:type="paragraph" w:customStyle="1" w:styleId="TableContents">
    <w:name w:val="Table Contents"/>
    <w:basedOn w:val="a"/>
    <w:uiPriority w:val="99"/>
    <w:rsid w:val="00D75AEF"/>
    <w:pPr>
      <w:suppressLineNumbers/>
    </w:pPr>
    <w:rPr>
      <w:rFonts w:ascii="Liberation Serif" w:eastAsia="SimSun" w:hAnsi="Liberation Serif" w:cs="Mangal"/>
      <w:lang w:eastAsia="zh-CN" w:bidi="hi-IN"/>
    </w:rPr>
  </w:style>
  <w:style w:type="character" w:customStyle="1" w:styleId="af0">
    <w:name w:val="Основен текст_"/>
    <w:link w:val="13"/>
    <w:uiPriority w:val="99"/>
    <w:locked/>
    <w:rsid w:val="00D75AEF"/>
    <w:rPr>
      <w:sz w:val="27"/>
      <w:shd w:val="clear" w:color="auto" w:fill="FFFFFF"/>
    </w:rPr>
  </w:style>
  <w:style w:type="paragraph" w:customStyle="1" w:styleId="13">
    <w:name w:val="Основен текст1"/>
    <w:basedOn w:val="a"/>
    <w:link w:val="af0"/>
    <w:uiPriority w:val="99"/>
    <w:rsid w:val="00D75AEF"/>
    <w:pPr>
      <w:shd w:val="clear" w:color="auto" w:fill="FFFFFF"/>
      <w:spacing w:line="240" w:lineRule="atLeast"/>
      <w:ind w:hanging="380"/>
    </w:pPr>
    <w:rPr>
      <w:rFonts w:ascii="Calibri" w:eastAsia="Calibri" w:hAnsi="Calibri"/>
      <w:sz w:val="27"/>
      <w:szCs w:val="27"/>
      <w:shd w:val="clear" w:color="auto" w:fill="FFFFFF"/>
    </w:rPr>
  </w:style>
  <w:style w:type="character" w:customStyle="1" w:styleId="12">
    <w:name w:val="Съдържание 1 Знак"/>
    <w:link w:val="11"/>
    <w:uiPriority w:val="99"/>
    <w:semiHidden/>
    <w:locked/>
    <w:rsid w:val="00D75AEF"/>
    <w:rPr>
      <w:rFonts w:ascii="Times New Roman" w:hAnsi="Times New Roman"/>
      <w:sz w:val="24"/>
      <w:lang w:val="bg-BG" w:eastAsia="bg-BG"/>
    </w:rPr>
  </w:style>
  <w:style w:type="character" w:styleId="af1">
    <w:name w:val="Hyperlink"/>
    <w:uiPriority w:val="99"/>
    <w:rsid w:val="00FE5591"/>
    <w:rPr>
      <w:rFonts w:cs="Times New Roman"/>
      <w:color w:val="0000FF"/>
      <w:u w:val="single"/>
    </w:rPr>
  </w:style>
  <w:style w:type="character" w:customStyle="1" w:styleId="af2">
    <w:name w:val="Списък на абзаци Знак"/>
    <w:aliases w:val="ПАРАГРАФ Знак,Colorful List Accent 1 Знак"/>
    <w:link w:val="af3"/>
    <w:locked/>
    <w:rsid w:val="00D1239C"/>
    <w:rPr>
      <w:lang w:eastAsia="en-US"/>
    </w:rPr>
  </w:style>
  <w:style w:type="paragraph" w:styleId="af3">
    <w:name w:val="List Paragraph"/>
    <w:aliases w:val="ПАРАГРАФ,Colorful List Accent 1"/>
    <w:basedOn w:val="a"/>
    <w:link w:val="af2"/>
    <w:qFormat/>
    <w:rsid w:val="00D123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7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576</Words>
  <Characters>3288</Characters>
  <Application>Microsoft Office Word</Application>
  <DocSecurity>0</DocSecurity>
  <Lines>27</Lines>
  <Paragraphs>7</Paragraphs>
  <ScaleCrop>false</ScaleCrop>
  <Company>Deftones</Company>
  <LinksUpToDate>false</LinksUpToDate>
  <CharactersWithSpaces>3857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staroselci</cp:lastModifiedBy>
  <cp:revision>15</cp:revision>
  <dcterms:created xsi:type="dcterms:W3CDTF">2018-09-03T11:59:00Z</dcterms:created>
  <dcterms:modified xsi:type="dcterms:W3CDTF">2019-01-23T15:06:00Z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1033-10.2.0.5824</vt:lpwstr>
  </property>
</Properties>
</file>